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5E18638E" w:rsidR="009A20A7" w:rsidRPr="00D560FA" w:rsidRDefault="00D560FA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  <w:r w:rsidRPr="00D560FA">
        <w:rPr>
          <w:rFonts w:cs="Calibri"/>
          <w:b/>
          <w:bCs/>
          <w:color w:val="B05894"/>
          <w:sz w:val="36"/>
          <w:szCs w:val="28"/>
          <w:lang w:val="fr-FR"/>
        </w:rPr>
        <w:t>Modèle de fiche de fo</w:t>
      </w:r>
      <w:r>
        <w:rPr>
          <w:rFonts w:cs="Calibri"/>
          <w:b/>
          <w:bCs/>
          <w:color w:val="B05894"/>
          <w:sz w:val="36"/>
          <w:szCs w:val="28"/>
          <w:lang w:val="fr-FR"/>
        </w:rPr>
        <w:t>rmation</w:t>
      </w:r>
    </w:p>
    <w:p w14:paraId="64D0B719" w14:textId="77777777" w:rsidR="00EB4075" w:rsidRPr="00D560FA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fr-FR"/>
        </w:rPr>
      </w:pPr>
    </w:p>
    <w:tbl>
      <w:tblPr>
        <w:tblStyle w:val="Grilledutableau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3BCB697C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</w:t>
            </w:r>
            <w:r w:rsidR="00D560F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68B01A5F" w:rsidR="009A20A7" w:rsidRPr="009A20A7" w:rsidRDefault="00D560FA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D560FA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 xml:space="preserve">Management </w:t>
            </w:r>
            <w:r w:rsidRPr="00D560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interculturel</w:t>
            </w:r>
          </w:p>
        </w:tc>
      </w:tr>
      <w:tr w:rsidR="009A20A7" w:rsidRPr="000F2526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4ACA817" w:rsidR="009A20A7" w:rsidRPr="00D560FA" w:rsidRDefault="00D56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570E4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Mots clés</w:t>
            </w:r>
            <w:r w:rsidRPr="00C6545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(méta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4CD2BC40" w:rsidR="009A20A7" w:rsidRPr="00216CFA" w:rsidRDefault="00216CFA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216CFA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Approche multiculturelle, Responsabilisation, double perspective, Equipe internationale, facteurs clés, motivation, Autre approche, Co-construction, défi interculturel, Moyens et méthodes, dimension humaine, outils adaptés</w:t>
            </w:r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58813F82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</w:t>
            </w:r>
            <w:r w:rsidR="00D560FA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21B870A7" w:rsidR="009A20A7" w:rsidRPr="001732BD" w:rsidRDefault="009F7C74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</w:pPr>
            <w:r w:rsidRPr="001732BD">
              <w:rPr>
                <w:rFonts w:asciiTheme="minorHAnsi" w:eastAsia="Calibri" w:hAnsiTheme="minorHAnsi" w:cstheme="minorHAnsi"/>
                <w:color w:val="244061" w:themeColor="accent1" w:themeShade="80"/>
                <w:lang w:val="fr-FR"/>
              </w:rPr>
              <w:t>Français</w:t>
            </w:r>
          </w:p>
        </w:tc>
      </w:tr>
      <w:tr w:rsidR="009A20A7" w:rsidRPr="000F2526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25634DDA" w:rsidR="009A20A7" w:rsidRPr="00D560FA" w:rsidRDefault="00D560F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EA090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Objectifs/ Buts/ Résultats attendus de la formation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23AD2A97" w:rsidR="009A20A7" w:rsidRPr="0077732F" w:rsidRDefault="0077732F" w:rsidP="00A654BE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77732F"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  <w:t>Comprendre un environnement multiculturel, Gérer une équipe multiculturelle dans un environnement international/ Optimiser votre gestion pour améliorer vos résultats/ Faciliter la communication, l'organisation, l'intégration/ Améliorer et développer votre activité internationale.</w:t>
            </w:r>
          </w:p>
        </w:tc>
      </w:tr>
      <w:tr w:rsidR="009A20A7" w:rsidRPr="000F2526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46397518" w:rsidR="009A20A7" w:rsidRPr="00D560FA" w:rsidRDefault="00D560FA">
            <w:pPr>
              <w:rPr>
                <w:rFonts w:asciiTheme="minorHAnsi" w:hAnsiTheme="minorHAnsi" w:cstheme="minorHAnsi"/>
                <w:color w:val="244061" w:themeColor="accent1" w:themeShade="80"/>
                <w:lang w:val="fr-FR"/>
              </w:rPr>
            </w:pPr>
            <w:r w:rsidRPr="006221B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Domaine de formation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</w:t>
            </w:r>
            <w:r w:rsidRPr="006221B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: (Sélectionnez-en un)  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71A2EC89" w:rsidR="009A20A7" w:rsidRPr="00D560FA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D560FA" w:rsidRPr="006221BB">
              <w:rPr>
                <w:rFonts w:asciiTheme="minorHAnsi" w:eastAsia="Times New Roman" w:hAnsiTheme="minorHAnsi" w:cstheme="minorHAnsi"/>
                <w:lang w:val="fr-FR" w:eastAsia="en-GB"/>
              </w:rPr>
              <w:t>Stratégies d'internationalisation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2BF5676A" w:rsidR="009A20A7" w:rsidRPr="009A20A7" w:rsidRDefault="002D26FB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0F2526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2F95EA34" w:rsidR="009A20A7" w:rsidRPr="00D560FA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1732BD">
              <w:rPr>
                <w:rFonts w:asciiTheme="minorHAnsi" w:eastAsia="Times New Roman" w:hAnsiTheme="minorHAnsi" w:cstheme="minorHAnsi"/>
                <w:lang w:val="fr-FR" w:eastAsia="en-GB"/>
              </w:rPr>
              <w:t>E</w:t>
            </w:r>
            <w:r w:rsidR="00D560FA" w:rsidRPr="006F487F">
              <w:rPr>
                <w:rFonts w:asciiTheme="minorHAnsi" w:eastAsia="Times New Roman" w:hAnsiTheme="minorHAnsi" w:cstheme="minorHAnsi"/>
                <w:lang w:val="fr-FR" w:eastAsia="en-GB"/>
              </w:rPr>
              <w:t>-commerce, marketing digital et international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D560FA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9A20A7" w:rsidRPr="000F2526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39EE3216" w:rsidR="009A20A7" w:rsidRPr="00D560FA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D560FA" w:rsidRPr="00E75109">
              <w:rPr>
                <w:rFonts w:asciiTheme="minorHAnsi" w:eastAsia="Times New Roman" w:hAnsiTheme="minorHAnsi" w:cstheme="minorHAnsi"/>
                <w:lang w:val="fr-FR" w:eastAsia="en-GB"/>
              </w:rPr>
              <w:t xml:space="preserve">Le marketing </w:t>
            </w:r>
            <w:r w:rsidR="00D560FA">
              <w:rPr>
                <w:rFonts w:asciiTheme="minorHAnsi" w:eastAsia="Times New Roman" w:hAnsiTheme="minorHAnsi" w:cstheme="minorHAnsi"/>
                <w:lang w:val="fr-FR" w:eastAsia="en-GB"/>
              </w:rPr>
              <w:t>via les réseaux sociaux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D560FA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9A20A7" w:rsidRPr="000F2526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017998C0" w:rsidR="009A20A7" w:rsidRPr="00D560FA" w:rsidRDefault="009A20A7" w:rsidP="009A20A7">
            <w:pPr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D560FA" w:rsidRPr="00936B0D">
              <w:rPr>
                <w:rFonts w:asciiTheme="minorHAnsi" w:eastAsia="Times New Roman" w:hAnsiTheme="minorHAnsi" w:cstheme="minorHAnsi"/>
                <w:lang w:val="fr-FR" w:eastAsia="en-GB"/>
              </w:rPr>
              <w:t>Aspects sociologiques et culturels de l'exportation extracommunautaire</w:t>
            </w:r>
          </w:p>
          <w:p w14:paraId="363293E3" w14:textId="62D4153F" w:rsidR="009A20A7" w:rsidRPr="00D560FA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fr-FR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D560FA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</w:pPr>
          </w:p>
        </w:tc>
      </w:tr>
      <w:tr w:rsidR="00914DF1" w:rsidRPr="000F2526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137C59BF" w:rsidR="00914DF1" w:rsidRPr="001732BD" w:rsidRDefault="00D560FA" w:rsidP="00914DF1">
            <w:pPr>
              <w:pStyle w:val="Paragraphedeliste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737F6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Cadre européen des certifications</w:t>
            </w:r>
            <w:r w:rsidR="001732BD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 xml:space="preserve"> </w:t>
            </w:r>
            <w:r w:rsidR="001732BD" w:rsidRPr="001732BD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  <w:t>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2CD40438" w:rsidR="00914DF1" w:rsidRPr="00D560FA" w:rsidRDefault="00D560FA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>Niveau</w:t>
            </w:r>
            <w:r w:rsidR="00914DF1"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4A9372FA" w:rsidR="00914DF1" w:rsidRPr="00D560FA" w:rsidRDefault="00D560FA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>Niveau</w:t>
            </w:r>
            <w:r w:rsidR="00914DF1"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69A9492B" w:rsidR="00914DF1" w:rsidRPr="00D560FA" w:rsidRDefault="00D560FA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fr-FR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>Niveau</w:t>
            </w:r>
            <w:r w:rsidR="00914DF1"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Paragraphedeliste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0F2526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14DF1" w:rsidRPr="009A20A7" w:rsidRDefault="00914DF1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776A" w14:textId="77777777" w:rsidR="00A654BE" w:rsidRPr="00A654BE" w:rsidRDefault="00A654BE" w:rsidP="00A654BE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654BE">
              <w:rPr>
                <w:rFonts w:asciiTheme="minorHAnsi" w:eastAsia="Times New Roman" w:hAnsiTheme="minorHAnsi" w:cstheme="minorHAnsi"/>
                <w:lang w:val="fr-FR" w:eastAsia="en-GB"/>
              </w:rPr>
              <w:t>Ce module de formation vise à expliquer ce qu'est le management interculturel. Le management interculturel est une méthode de gestion qui consiste à mettre en œuvre des stratégies et des techniques pour gérer les différences induites par les cultures des individus au sein d'une organisation professionnelle.</w:t>
            </w:r>
          </w:p>
          <w:p w14:paraId="7FECEC1B" w14:textId="77777777" w:rsidR="00A654BE" w:rsidRPr="00A654BE" w:rsidRDefault="00A654BE" w:rsidP="00A654BE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654BE">
              <w:rPr>
                <w:rFonts w:asciiTheme="minorHAnsi" w:eastAsia="Times New Roman" w:hAnsiTheme="minorHAnsi" w:cstheme="minorHAnsi"/>
                <w:lang w:val="fr-FR" w:eastAsia="en-GB"/>
              </w:rPr>
              <w:t>Ce module vous permet de vous approprier la culture de votre interlocuteur et de respecter ses valeurs.</w:t>
            </w:r>
          </w:p>
          <w:p w14:paraId="3F2AB667" w14:textId="77777777" w:rsidR="00A654BE" w:rsidRPr="00A654BE" w:rsidRDefault="00A654BE" w:rsidP="00A654BE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654BE">
              <w:rPr>
                <w:rFonts w:asciiTheme="minorHAnsi" w:eastAsia="Times New Roman" w:hAnsiTheme="minorHAnsi" w:cstheme="minorHAnsi"/>
                <w:lang w:val="fr-FR" w:eastAsia="en-GB"/>
              </w:rPr>
              <w:t>Il s'agit de maîtriser la communication avec des interlocuteurs étrangers ou issus de cultures différentes.</w:t>
            </w:r>
          </w:p>
          <w:p w14:paraId="64A46B27" w14:textId="77777777" w:rsidR="00A654BE" w:rsidRPr="00A654BE" w:rsidRDefault="00A654BE" w:rsidP="00A654BE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654BE">
              <w:rPr>
                <w:rFonts w:asciiTheme="minorHAnsi" w:eastAsia="Times New Roman" w:hAnsiTheme="minorHAnsi" w:cstheme="minorHAnsi"/>
                <w:lang w:val="fr-FR" w:eastAsia="en-GB"/>
              </w:rPr>
              <w:t>Travailler dans un environnement international nécessite d'apprendre à gérer à distance et à motiver des équipes multiculturelles vers des objectifs communs.</w:t>
            </w:r>
          </w:p>
          <w:p w14:paraId="687671C3" w14:textId="12AF99ED" w:rsidR="00295E90" w:rsidRPr="00A654BE" w:rsidRDefault="00A654BE" w:rsidP="00A654BE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A654BE">
              <w:rPr>
                <w:rFonts w:asciiTheme="minorHAnsi" w:eastAsia="Times New Roman" w:hAnsiTheme="minorHAnsi" w:cstheme="minorHAnsi"/>
                <w:lang w:val="fr-FR" w:eastAsia="en-GB"/>
              </w:rPr>
              <w:t>Ce module explique comment tirer parti d'une équipe multiculturelle dans un contexte international pour générer plus de richesse et de valeur pour l'entreprise.</w:t>
            </w:r>
          </w:p>
          <w:p w14:paraId="7FB2D0EF" w14:textId="77777777" w:rsidR="00914DF1" w:rsidRDefault="00C54BA3" w:rsidP="007D7C15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C54BA3">
              <w:rPr>
                <w:rFonts w:asciiTheme="minorHAnsi" w:eastAsia="Times New Roman" w:hAnsiTheme="minorHAnsi" w:cstheme="minorHAnsi"/>
                <w:lang w:val="fr-FR" w:eastAsia="en-GB"/>
              </w:rPr>
              <w:t>Avoir une double approche et mettre en œuvre de bonnes pratiques augmente les chances de succès et de performance.</w:t>
            </w:r>
          </w:p>
          <w:p w14:paraId="32DBEEAC" w14:textId="77777777" w:rsidR="007D7C15" w:rsidRDefault="007D7C15" w:rsidP="007D7C15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6067F91" w14:textId="0A06684C" w:rsidR="007D7C15" w:rsidRPr="007D7C15" w:rsidRDefault="007D7C15" w:rsidP="007D7C15">
            <w:pPr>
              <w:pStyle w:val="Paragraphedeliste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  <w:tr w:rsidR="00914DF1" w:rsidRPr="000F2526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2BED5A86" w:rsidR="00914DF1" w:rsidRPr="00D560FA" w:rsidRDefault="00D560FA" w:rsidP="00914DF1">
            <w:pPr>
              <w:rPr>
                <w:rFonts w:asciiTheme="minorHAnsi" w:eastAsia="Calibri" w:hAnsiTheme="minorHAnsi" w:cstheme="minorHAnsi"/>
                <w:b/>
                <w:bCs/>
                <w:lang w:val="fr-FR"/>
              </w:rPr>
            </w:pPr>
            <w:r w:rsidRPr="00CC63E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lastRenderedPageBreak/>
              <w:t>Contenus organisés en 3 niveaux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359D1" w14:textId="3EBB17DD" w:rsidR="00914DF1" w:rsidRPr="00D560FA" w:rsidRDefault="00D560FA" w:rsidP="00332954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du module</w:t>
            </w:r>
            <w:r w:rsidR="000F2526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914DF1" w:rsidRPr="00D560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C010A2" w:rsidRPr="00D560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Management</w:t>
            </w:r>
            <w:r w:rsidRPr="00D560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In</w:t>
            </w:r>
            <w:r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terculturel</w:t>
            </w:r>
          </w:p>
          <w:p w14:paraId="03F98DE2" w14:textId="77777777" w:rsidR="00914DF1" w:rsidRPr="00D560FA" w:rsidRDefault="00914DF1" w:rsidP="00914DF1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17C4BA3F" w14:textId="23012D55" w:rsidR="00914DF1" w:rsidRPr="00216CFA" w:rsidRDefault="00914DF1" w:rsidP="00914DF1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16C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1 </w:t>
            </w:r>
            <w:r w:rsidR="00566E02" w:rsidRPr="00216C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</w:t>
            </w:r>
            <w:r w:rsidR="004A48E7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216C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AD33CA" w:rsidRPr="00216CFA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Introduction</w:t>
            </w:r>
          </w:p>
          <w:p w14:paraId="30493755" w14:textId="4BC07DCB" w:rsidR="00D560FA" w:rsidRPr="00D560FA" w:rsidRDefault="00D560FA" w:rsidP="00D560F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1.1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Nom de la sect</w:t>
            </w:r>
            <w:r w:rsidR="00566E02" w:rsidRPr="00566E02">
              <w:rPr>
                <w:rFonts w:asciiTheme="minorHAnsi" w:eastAsia="Times New Roman" w:hAnsiTheme="minorHAnsi" w:cstheme="minorHAnsi"/>
                <w:lang w:val="fr-FR" w:eastAsia="en-GB"/>
              </w:rPr>
              <w:t xml:space="preserve">ion : </w:t>
            </w: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>Introduction</w:t>
            </w:r>
          </w:p>
          <w:p w14:paraId="03DC7699" w14:textId="7015317B" w:rsidR="00D560FA" w:rsidRPr="00D560FA" w:rsidRDefault="00566E02" w:rsidP="00D560F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1.2 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>Nom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="00D560FA" w:rsidRPr="00D560FA">
              <w:rPr>
                <w:rFonts w:asciiTheme="minorHAnsi" w:eastAsia="Times New Roman" w:hAnsiTheme="minorHAnsi" w:cstheme="minorHAnsi"/>
                <w:lang w:val="fr-FR" w:eastAsia="en-GB"/>
              </w:rPr>
              <w:t>Objectifs</w:t>
            </w:r>
          </w:p>
          <w:p w14:paraId="3BBE8055" w14:textId="73C7C78F" w:rsidR="00D560FA" w:rsidRPr="00D560FA" w:rsidRDefault="00D560FA" w:rsidP="00D560F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 xml:space="preserve">1.3 </w:t>
            </w:r>
            <w:r w:rsidR="00566E02" w:rsidRPr="00566E02">
              <w:rPr>
                <w:rFonts w:asciiTheme="minorHAnsi" w:eastAsia="Times New Roman" w:hAnsiTheme="minorHAnsi" w:cstheme="minorHAnsi"/>
                <w:lang w:val="fr-FR" w:eastAsia="en-GB"/>
              </w:rPr>
              <w:t>Nom de la section</w:t>
            </w:r>
            <w:r w:rsidR="00566E02"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D560FA">
              <w:rPr>
                <w:rFonts w:asciiTheme="minorHAnsi" w:eastAsia="Times New Roman" w:hAnsiTheme="minorHAnsi" w:cstheme="minorHAnsi"/>
                <w:lang w:val="fr-FR" w:eastAsia="en-GB"/>
              </w:rPr>
              <w:t>But</w:t>
            </w:r>
          </w:p>
          <w:p w14:paraId="1865FAF1" w14:textId="77777777" w:rsidR="004E6C40" w:rsidRPr="00566E02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E00A11F" w14:textId="2E7BECE8" w:rsidR="004E6C40" w:rsidRPr="00566E02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2 </w:t>
            </w:r>
            <w:r w:rsidR="00566E02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 :</w:t>
            </w: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 Communi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quer</w:t>
            </w:r>
          </w:p>
          <w:p w14:paraId="764480A7" w14:textId="70FEEC4A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2.1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Être à l'écoute</w:t>
            </w:r>
          </w:p>
          <w:p w14:paraId="3D086B99" w14:textId="0B7E29E7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2.2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Soigner son expression</w:t>
            </w:r>
          </w:p>
          <w:p w14:paraId="071499D6" w14:textId="49548ABB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2.3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Contrôler ses émotions</w:t>
            </w:r>
          </w:p>
          <w:p w14:paraId="3DAFE43E" w14:textId="77777777" w:rsidR="00566E02" w:rsidRPr="00566E02" w:rsidRDefault="00566E02" w:rsidP="004E6C40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318D1F90" w14:textId="77777777" w:rsidR="004E6C40" w:rsidRPr="00566E02" w:rsidRDefault="004E6C40" w:rsidP="00914DF1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609D99F2" w14:textId="1177520A" w:rsidR="004E6C40" w:rsidRPr="00566E02" w:rsidRDefault="004E6C40" w:rsidP="004E6C40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3 </w:t>
            </w:r>
            <w:r w:rsidR="00566E02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Gérer à distance</w:t>
            </w:r>
          </w:p>
          <w:p w14:paraId="098D65BD" w14:textId="1FF8AC1B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it-IT" w:eastAsia="en-GB"/>
              </w:rPr>
              <w:t>3.1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Établir les règles définir les rôles</w:t>
            </w:r>
          </w:p>
          <w:p w14:paraId="1084B63D" w14:textId="21EF4374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3.2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Utiliser des outils adaptés</w:t>
            </w:r>
          </w:p>
          <w:p w14:paraId="4E500CF0" w14:textId="72FB8318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3.3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Maintenir l'esprit d'équipe</w:t>
            </w:r>
          </w:p>
          <w:p w14:paraId="05F0F943" w14:textId="77777777" w:rsidR="00566E02" w:rsidRPr="00566E02" w:rsidRDefault="00566E02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652B82A" w14:textId="77777777" w:rsidR="00284A7E" w:rsidRPr="00566E02" w:rsidRDefault="00284A7E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5914DFC7" w14:textId="7AF4BFA3" w:rsidR="00242E33" w:rsidRPr="00566E02" w:rsidRDefault="00242E33" w:rsidP="00242E33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4 </w:t>
            </w:r>
            <w:r w:rsidR="00566E02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5D7A4A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Motiv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er</w:t>
            </w:r>
          </w:p>
          <w:p w14:paraId="28C3BC9E" w14:textId="3FE88373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4.1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L'approche multiculturelle</w:t>
            </w:r>
          </w:p>
          <w:p w14:paraId="7827BCD5" w14:textId="5607A4BF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4.2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Responsabilisation et confiance</w:t>
            </w:r>
          </w:p>
          <w:p w14:paraId="27842381" w14:textId="7E4828A5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4.3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Les facteurs clés de la motivation</w:t>
            </w:r>
          </w:p>
          <w:p w14:paraId="16D39248" w14:textId="77777777" w:rsidR="00566E02" w:rsidRPr="00566E02" w:rsidRDefault="00566E02" w:rsidP="00242E33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57988D69" w14:textId="77777777" w:rsidR="00284A7E" w:rsidRPr="00566E02" w:rsidRDefault="00284A7E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</w:p>
          <w:p w14:paraId="1799C1D0" w14:textId="5BD42A7C" w:rsidR="00EB0D8C" w:rsidRPr="00566E02" w:rsidRDefault="00EB0D8C" w:rsidP="00EB0D8C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5 </w:t>
            </w:r>
            <w:r w:rsidR="00566E02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Avoir une double approche</w:t>
            </w:r>
          </w:p>
          <w:p w14:paraId="2E9D0A5E" w14:textId="314C4C69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5.1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Une autre approche</w:t>
            </w:r>
          </w:p>
          <w:p w14:paraId="59A3932F" w14:textId="571C2565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5.2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Équipe internationale et multiculturelle</w:t>
            </w:r>
          </w:p>
          <w:p w14:paraId="73526683" w14:textId="63AAAEC0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5.3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Co</w:t>
            </w:r>
            <w:r w:rsidR="003D15AB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construire l'avenir et optimiser</w:t>
            </w:r>
          </w:p>
          <w:p w14:paraId="6C11DAB0" w14:textId="77777777" w:rsidR="00566E02" w:rsidRPr="00566E02" w:rsidRDefault="00566E02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F9AE2A2" w14:textId="77777777" w:rsidR="00E30F68" w:rsidRPr="00566E02" w:rsidRDefault="00E30F68" w:rsidP="00EB0D8C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7BA20520" w14:textId="6D69FE90" w:rsidR="00E30F68" w:rsidRPr="00566E02" w:rsidRDefault="00E30F68" w:rsidP="00E30F68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6 </w:t>
            </w:r>
            <w:r w:rsidR="00566E02"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Nom de l’unité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P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: </w:t>
            </w:r>
            <w:r w:rsidR="00566E02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Bonnes pratiques</w:t>
            </w:r>
          </w:p>
          <w:p w14:paraId="57E9F404" w14:textId="64AD5A1A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6.1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Le défi interculturel</w:t>
            </w:r>
          </w:p>
          <w:p w14:paraId="45431C16" w14:textId="69667388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6.2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Moyens et méthodes</w:t>
            </w:r>
          </w:p>
          <w:p w14:paraId="3A9961A4" w14:textId="1A6B0B50" w:rsidR="00566E02" w:rsidRPr="00566E02" w:rsidRDefault="00566E02" w:rsidP="00566E02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6.3 Nom de la section</w:t>
            </w: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 : </w:t>
            </w:r>
            <w:r w:rsidRPr="00566E02">
              <w:rPr>
                <w:rFonts w:asciiTheme="minorHAnsi" w:eastAsia="Times New Roman" w:hAnsiTheme="minorHAnsi" w:cstheme="minorHAnsi"/>
                <w:lang w:val="fr-FR" w:eastAsia="en-GB"/>
              </w:rPr>
              <w:t>La dimension humaine</w:t>
            </w:r>
          </w:p>
          <w:p w14:paraId="36154CD5" w14:textId="77777777" w:rsidR="00566E02" w:rsidRPr="00566E02" w:rsidRDefault="00566E02" w:rsidP="00E30F68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4E799E7B" w14:textId="5E2B45EE" w:rsidR="00EB4075" w:rsidRPr="00566E02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Grilledutableau"/>
        <w:tblW w:w="142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06"/>
        <w:gridCol w:w="1984"/>
        <w:gridCol w:w="10957"/>
      </w:tblGrid>
      <w:tr w:rsidR="00EB4075" w:rsidRPr="000F2526" w14:paraId="1121FCE0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79CDA58C" w14:textId="77777777" w:rsidR="00EB4075" w:rsidRPr="00566E02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12941" w:type="dxa"/>
            <w:gridSpan w:val="2"/>
          </w:tcPr>
          <w:p w14:paraId="6154E6AA" w14:textId="72055E54" w:rsidR="00EB4075" w:rsidRPr="00566E02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</w:tc>
      </w:tr>
      <w:tr w:rsidR="00EB4075" w:rsidRPr="000F2526" w14:paraId="08EB4F8B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73EC9230" w14:textId="763B7626" w:rsidR="00EB4075" w:rsidRPr="004317EF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4317E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Glossa</w:t>
            </w:r>
            <w:r w:rsidR="004317EF" w:rsidRPr="004317E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ire</w:t>
            </w:r>
          </w:p>
        </w:tc>
        <w:tc>
          <w:tcPr>
            <w:tcW w:w="12941" w:type="dxa"/>
            <w:gridSpan w:val="2"/>
          </w:tcPr>
          <w:p w14:paraId="47EFE221" w14:textId="77777777" w:rsidR="00BC3B38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>Multiculturel : Le terme multiculturel exprime une situation de fait, la réalité d'une société composée</w:t>
            </w:r>
          </w:p>
          <w:p w14:paraId="600D59BC" w14:textId="4596DED8" w:rsidR="00F64650" w:rsidRPr="00F64650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de plusieurs groupes culturels dont la cohésion n'est pas évidente.</w:t>
            </w:r>
          </w:p>
          <w:p w14:paraId="48428453" w14:textId="77777777" w:rsidR="00BC3B38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composée de plusieurs groupes culturels dont la cohésion est maintenue en fonction d'un certain</w:t>
            </w:r>
          </w:p>
          <w:p w14:paraId="7B386FAA" w14:textId="58C2E7C6" w:rsidR="00F64650" w:rsidRPr="00F64650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nombre de valeurs et de normes. </w:t>
            </w:r>
          </w:p>
          <w:p w14:paraId="09057E04" w14:textId="77777777" w:rsidR="00BC3B38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un certain nombre de valeurs et de normes, alors que le terme interculturel affirme explicitement </w:t>
            </w:r>
          </w:p>
          <w:p w14:paraId="3F20BBF4" w14:textId="3ADB457C" w:rsidR="00F64650" w:rsidRPr="00F64650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 xml:space="preserve">la réalité d'un dialogue, d'une réciprocité et d'un échange de valeurs. </w:t>
            </w:r>
          </w:p>
          <w:p w14:paraId="39FDDCB5" w14:textId="65D74865" w:rsidR="00F64650" w:rsidRPr="00F64650" w:rsidRDefault="00F64650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64650">
              <w:rPr>
                <w:rFonts w:asciiTheme="minorHAnsi" w:eastAsia="Times New Roman" w:hAnsiTheme="minorHAnsi" w:cstheme="minorHAnsi"/>
                <w:lang w:val="fr-FR" w:eastAsia="en-GB"/>
              </w:rPr>
              <w:t>la réalité d'un dialogue, d'une réciprocité</w:t>
            </w:r>
          </w:p>
          <w:p w14:paraId="507C9901" w14:textId="77777777" w:rsidR="008E0B12" w:rsidRPr="00F64650" w:rsidRDefault="008E0B1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</w:p>
          <w:p w14:paraId="0F0D35D7" w14:textId="77777777" w:rsidR="00BC3B38" w:rsidRDefault="006D0C9F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6D0C9F">
              <w:rPr>
                <w:rFonts w:asciiTheme="minorHAnsi" w:eastAsia="Times New Roman" w:hAnsiTheme="minorHAnsi" w:cstheme="minorHAnsi"/>
                <w:lang w:val="fr-FR" w:eastAsia="en-GB"/>
              </w:rPr>
              <w:t>La co-construction est un processus basé sur la mise en forme des interactions entre les acteurs</w:t>
            </w:r>
          </w:p>
          <w:p w14:paraId="2EEB3627" w14:textId="77777777" w:rsidR="00BC3B38" w:rsidRDefault="006D0C9F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6D0C9F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afin que, au fur et à mesure de leurs interactions, ils développent des accords visant à rendre</w:t>
            </w:r>
          </w:p>
          <w:p w14:paraId="55B12BD4" w14:textId="409B8F3A" w:rsidR="006D0C9F" w:rsidRPr="006D0C9F" w:rsidRDefault="006D0C9F" w:rsidP="00BC3B38">
            <w:pPr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6D0C9F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compatibles les définitions relatives à un changement, un projet ou une méthode de travail.</w:t>
            </w:r>
          </w:p>
        </w:tc>
      </w:tr>
      <w:tr w:rsidR="00AC5F1E" w:rsidRPr="000F2526" w14:paraId="110D1549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549665F1" w14:textId="2B0F816F" w:rsidR="00AC5F1E" w:rsidRPr="004317EF" w:rsidRDefault="004317EF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  <w:r w:rsidRPr="0024060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Auto-évaluation (questions à choi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x multiple et réponses</w:t>
            </w:r>
            <w:r w:rsidRPr="0024060F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)</w:t>
            </w:r>
          </w:p>
        </w:tc>
        <w:tc>
          <w:tcPr>
            <w:tcW w:w="12941" w:type="dxa"/>
            <w:gridSpan w:val="2"/>
          </w:tcPr>
          <w:p w14:paraId="57A835FA" w14:textId="516C0048" w:rsidR="00AC5F1E" w:rsidRPr="003F2FE9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3F2FE9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1.</w:t>
            </w:r>
            <w:r w:rsidR="006F23BE" w:rsidRPr="003F2FE9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3F2FE9" w:rsidRPr="003F2FE9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Qui est concerné par le management interc</w:t>
            </w:r>
            <w:r w:rsidR="003F2FE9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ulturel</w:t>
            </w:r>
            <w:r w:rsidR="002142DB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97169B" w:rsidRPr="003F2FE9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7436F6A8" w14:textId="0ECB1B78" w:rsidR="00800F0E" w:rsidRPr="002142DB" w:rsidRDefault="003406D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142DB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2142DB" w:rsidRPr="002142DB">
              <w:rPr>
                <w:rFonts w:asciiTheme="minorHAnsi" w:eastAsia="Times New Roman" w:hAnsiTheme="minorHAnsi" w:cstheme="minorHAnsi"/>
                <w:lang w:val="fr-FR" w:eastAsia="en-GB"/>
              </w:rPr>
              <w:t>seulement le responsable</w:t>
            </w:r>
          </w:p>
          <w:p w14:paraId="7B0F3123" w14:textId="459BFE8D" w:rsidR="0077039F" w:rsidRPr="002142DB" w:rsidRDefault="0077039F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2142DB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2142DB" w:rsidRPr="002142DB">
              <w:rPr>
                <w:rFonts w:asciiTheme="minorHAnsi" w:eastAsia="Times New Roman" w:hAnsiTheme="minorHAnsi" w:cstheme="minorHAnsi"/>
                <w:lang w:val="fr-FR" w:eastAsia="en-GB"/>
              </w:rPr>
              <w:t>les personnes qui t</w:t>
            </w:r>
            <w:r w:rsidR="002142DB">
              <w:rPr>
                <w:rFonts w:asciiTheme="minorHAnsi" w:eastAsia="Times New Roman" w:hAnsiTheme="minorHAnsi" w:cstheme="minorHAnsi"/>
                <w:lang w:val="fr-FR" w:eastAsia="en-GB"/>
              </w:rPr>
              <w:t>ravaillent à l’étranger</w:t>
            </w:r>
          </w:p>
          <w:p w14:paraId="1C9E68F2" w14:textId="343ADE39" w:rsidR="00033993" w:rsidRPr="002142DB" w:rsidRDefault="0003399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2142DB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c) </w:t>
            </w:r>
            <w:r w:rsidR="002142DB" w:rsidRPr="002142DB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toute personne qui travaille à l’international</w:t>
            </w:r>
          </w:p>
          <w:p w14:paraId="6B2BAAFC" w14:textId="473C5E7D" w:rsidR="00AC5F1E" w:rsidRPr="002142DB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2142DB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2.</w:t>
            </w:r>
            <w:r w:rsidR="001D2FB7" w:rsidRPr="002142DB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2142DB" w:rsidRPr="002142DB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Comment communiquer avec votre interlocuteur </w:t>
            </w:r>
            <w:r w:rsidR="00101DA2" w:rsidRPr="002142DB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2512E39F" w14:textId="40644DF3" w:rsidR="00101DA2" w:rsidRPr="00F302C1" w:rsidRDefault="00101DA2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302C1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a) </w:t>
            </w:r>
            <w:r w:rsidR="002142DB" w:rsidRPr="00F302C1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écouter d’abord, être attentif à son exp</w:t>
            </w:r>
            <w:r w:rsidR="00F302C1" w:rsidRPr="00F302C1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ression écrite et </w:t>
            </w:r>
            <w:r w:rsidR="00F302C1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orale</w:t>
            </w:r>
            <w:r w:rsidR="006A42C1" w:rsidRPr="00F302C1">
              <w:rPr>
                <w:rFonts w:asciiTheme="minorHAnsi" w:eastAsia="Times New Roman" w:hAnsiTheme="minorHAnsi" w:cstheme="minorHAnsi"/>
                <w:lang w:val="fr-FR" w:eastAsia="en-GB"/>
              </w:rPr>
              <w:t>,</w:t>
            </w:r>
          </w:p>
          <w:p w14:paraId="1BC32795" w14:textId="299E39AB" w:rsidR="008B4363" w:rsidRPr="00F302C1" w:rsidRDefault="008B4363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F302C1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F302C1" w:rsidRPr="00F302C1">
              <w:rPr>
                <w:rFonts w:asciiTheme="minorHAnsi" w:eastAsia="Times New Roman" w:hAnsiTheme="minorHAnsi" w:cstheme="minorHAnsi"/>
                <w:lang w:val="fr-FR" w:eastAsia="en-GB"/>
              </w:rPr>
              <w:t>rester concentré sur son sujet</w:t>
            </w:r>
          </w:p>
          <w:p w14:paraId="297ADB7E" w14:textId="73432347" w:rsidR="004B2E89" w:rsidRPr="003B39BD" w:rsidRDefault="004B2E8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c) </w:t>
            </w:r>
            <w:r w:rsidR="00F302C1" w:rsidRPr="003B39BD">
              <w:rPr>
                <w:rFonts w:asciiTheme="minorHAnsi" w:eastAsia="Times New Roman" w:hAnsiTheme="minorHAnsi" w:cstheme="minorHAnsi"/>
                <w:lang w:val="fr-FR" w:eastAsia="en-GB"/>
              </w:rPr>
              <w:t>afficher vos émotions</w:t>
            </w:r>
            <w:r w:rsidR="003B39BD"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e</w:t>
            </w:r>
            <w:r w:rsidR="003B39BD">
              <w:rPr>
                <w:rFonts w:asciiTheme="minorHAnsi" w:eastAsia="Times New Roman" w:hAnsiTheme="minorHAnsi" w:cstheme="minorHAnsi"/>
                <w:lang w:val="fr-FR" w:eastAsia="en-GB"/>
              </w:rPr>
              <w:t>n premier lieu</w:t>
            </w:r>
          </w:p>
          <w:p w14:paraId="054B665C" w14:textId="2B918F05" w:rsidR="00AC5F1E" w:rsidRPr="003B39BD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3.</w:t>
            </w:r>
            <w:r w:rsidR="003B39BD"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Comment réussir votre gestion à distance </w:t>
            </w:r>
            <w:r w:rsidR="00D03252"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3C537D22" w14:textId="0C1661F6" w:rsidR="008F7684" w:rsidRPr="003B39BD" w:rsidRDefault="008F7684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3B39BD" w:rsidRPr="003B39BD">
              <w:rPr>
                <w:rFonts w:asciiTheme="minorHAnsi" w:eastAsia="Times New Roman" w:hAnsiTheme="minorHAnsi" w:cstheme="minorHAnsi"/>
                <w:lang w:val="fr-FR" w:eastAsia="en-GB"/>
              </w:rPr>
              <w:t>laisser chacun utiliser ses propres outils</w:t>
            </w:r>
          </w:p>
          <w:p w14:paraId="4A304F47" w14:textId="638A111C" w:rsidR="0085418B" w:rsidRPr="003B39BD" w:rsidRDefault="0085418B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3B39BD"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considérer que les gens sont disponibles en toute </w:t>
            </w:r>
            <w:r w:rsidR="003B39BD">
              <w:rPr>
                <w:rFonts w:asciiTheme="minorHAnsi" w:eastAsia="Times New Roman" w:hAnsiTheme="minorHAnsi" w:cstheme="minorHAnsi"/>
                <w:lang w:val="fr-FR" w:eastAsia="en-GB"/>
              </w:rPr>
              <w:t>circonstance</w:t>
            </w:r>
          </w:p>
          <w:p w14:paraId="11FF5D44" w14:textId="0D476837" w:rsidR="00142257" w:rsidRPr="003B39BD" w:rsidRDefault="00142257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c) </w:t>
            </w:r>
            <w:r w:rsidR="003B39BD" w:rsidRPr="003B39BD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établir des règles, définir les rôles et </w:t>
            </w:r>
            <w:r w:rsidR="003B39BD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maintenir un esprit d’équipe</w:t>
            </w:r>
          </w:p>
          <w:p w14:paraId="38A27E9C" w14:textId="50C72B87" w:rsidR="00AC5F1E" w:rsidRPr="003B39BD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4.</w:t>
            </w:r>
            <w:r w:rsidR="00824B49"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3B39BD" w:rsidRPr="003B39BD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Comment motive votre équipe ?</w:t>
            </w:r>
          </w:p>
          <w:p w14:paraId="72E804C7" w14:textId="2FEE6972" w:rsidR="00824B49" w:rsidRPr="003B39BD" w:rsidRDefault="00824B4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3B39BD">
              <w:rPr>
                <w:rFonts w:asciiTheme="minorHAnsi" w:eastAsia="Times New Roman" w:hAnsiTheme="minorHAnsi" w:cstheme="minorHAnsi"/>
                <w:lang w:val="fr-FR" w:eastAsia="en-GB"/>
              </w:rPr>
              <w:t xml:space="preserve">a) </w:t>
            </w:r>
            <w:r w:rsidR="003B39BD" w:rsidRPr="003B39BD">
              <w:rPr>
                <w:rFonts w:asciiTheme="minorHAnsi" w:eastAsia="Times New Roman" w:hAnsiTheme="minorHAnsi" w:cstheme="minorHAnsi"/>
                <w:lang w:val="fr-FR" w:eastAsia="en-GB"/>
              </w:rPr>
              <w:t>seulement donner des incitati</w:t>
            </w:r>
            <w:r w:rsidR="003B39BD">
              <w:rPr>
                <w:rFonts w:asciiTheme="minorHAnsi" w:eastAsia="Times New Roman" w:hAnsiTheme="minorHAnsi" w:cstheme="minorHAnsi"/>
                <w:lang w:val="fr-FR" w:eastAsia="en-GB"/>
              </w:rPr>
              <w:t>ons financières</w:t>
            </w:r>
          </w:p>
          <w:p w14:paraId="6885A1B1" w14:textId="77777777" w:rsidR="00BC3B38" w:rsidRDefault="00D021E9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BC3B38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3B39BD" w:rsidRPr="00BC3B3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fixer les objectifs ensemble, reconnaître les compétences</w:t>
            </w:r>
            <w:r w:rsidR="00BC3B38" w:rsidRPr="00BC3B3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, </w:t>
            </w:r>
            <w:r w:rsidR="00BC3B3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laisser un certain niveau</w:t>
            </w:r>
          </w:p>
          <w:p w14:paraId="5AFF5E0C" w14:textId="2AD28002" w:rsidR="00D021E9" w:rsidRPr="00BC3B38" w:rsidRDefault="00BC3B38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 d’autonomie</w:t>
            </w:r>
            <w:r w:rsidR="006069CC" w:rsidRPr="00BC3B38">
              <w:rPr>
                <w:rFonts w:asciiTheme="minorHAnsi" w:eastAsia="Times New Roman" w:hAnsiTheme="minorHAnsi" w:cstheme="minorHAnsi"/>
                <w:color w:val="2EF22E"/>
                <w:lang w:val="fr-FR" w:eastAsia="en-GB"/>
              </w:rPr>
              <w:t xml:space="preserve"> </w:t>
            </w:r>
            <w:r w:rsidR="006069CC" w:rsidRPr="00BC3B38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>in action</w:t>
            </w:r>
          </w:p>
          <w:p w14:paraId="3F0F14A7" w14:textId="77777777" w:rsidR="00E2332F" w:rsidRDefault="00B7309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E2332F">
              <w:rPr>
                <w:rFonts w:asciiTheme="minorHAnsi" w:eastAsia="Times New Roman" w:hAnsiTheme="minorHAnsi" w:cstheme="minorHAnsi"/>
                <w:lang w:val="fr-FR" w:eastAsia="en-GB"/>
              </w:rPr>
              <w:t>c)</w:t>
            </w:r>
            <w:r w:rsidR="007F7A43" w:rsidRPr="00E2332F">
              <w:rPr>
                <w:rFonts w:asciiTheme="minorHAnsi" w:eastAsia="Times New Roman" w:hAnsiTheme="minorHAnsi" w:cstheme="minorHAnsi"/>
                <w:lang w:val="fr-FR" w:eastAsia="en-GB"/>
              </w:rPr>
              <w:t xml:space="preserve"> </w:t>
            </w:r>
            <w:r w:rsidR="00E2332F" w:rsidRPr="00E2332F">
              <w:rPr>
                <w:rFonts w:asciiTheme="minorHAnsi" w:eastAsia="Times New Roman" w:hAnsiTheme="minorHAnsi" w:cstheme="minorHAnsi"/>
                <w:lang w:val="fr-FR" w:eastAsia="en-GB"/>
              </w:rPr>
              <w:t>fixer des objectifs pour chaque personne tout en cloisonnant les informations</w:t>
            </w:r>
          </w:p>
          <w:p w14:paraId="4CE0006F" w14:textId="79C6148B" w:rsidR="00AC5F1E" w:rsidRPr="008A5008" w:rsidRDefault="00AC5F1E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</w:pPr>
            <w:r w:rsidRPr="008A500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5.</w:t>
            </w:r>
            <w:r w:rsidR="00135359" w:rsidRPr="008A500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 </w:t>
            </w:r>
            <w:r w:rsidR="008A5008" w:rsidRPr="008A500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Comment maîtriser une double app</w:t>
            </w:r>
            <w:r w:rsidR="008A500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 xml:space="preserve">roche </w:t>
            </w:r>
            <w:r w:rsidR="00135359" w:rsidRPr="008A5008">
              <w:rPr>
                <w:rFonts w:asciiTheme="minorHAnsi" w:eastAsia="Times New Roman" w:hAnsiTheme="minorHAnsi" w:cstheme="minorHAnsi"/>
                <w:b/>
                <w:bCs/>
                <w:lang w:val="fr-FR" w:eastAsia="en-GB"/>
              </w:rPr>
              <w:t>?</w:t>
            </w:r>
          </w:p>
          <w:p w14:paraId="3D174D73" w14:textId="53C36468" w:rsidR="00640FBA" w:rsidRPr="000F2526" w:rsidRDefault="00640FBA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</w:pPr>
            <w:r w:rsidRPr="006A0450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a) </w:t>
            </w:r>
            <w:r w:rsidR="006A0450" w:rsidRPr="006A0450">
              <w:rPr>
                <w:rFonts w:asciiTheme="minorHAnsi" w:eastAsia="Times New Roman" w:hAnsiTheme="minorHAnsi" w:cstheme="minorHAnsi"/>
                <w:b/>
                <w:bCs/>
                <w:color w:val="2EF22E"/>
                <w:lang w:val="fr-FR" w:eastAsia="en-GB"/>
              </w:rPr>
              <w:t xml:space="preserve">Avoir une vision centrée sur les objectifs et une vision large en fonction des spécificités. </w:t>
            </w:r>
          </w:p>
          <w:p w14:paraId="5FA78787" w14:textId="14457580" w:rsidR="00B00CD0" w:rsidRPr="00D62C56" w:rsidRDefault="00B00CD0" w:rsidP="00AC5F1E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fr-FR" w:eastAsia="en-GB"/>
              </w:rPr>
            </w:pPr>
            <w:r w:rsidRPr="00D62C56">
              <w:rPr>
                <w:rFonts w:asciiTheme="minorHAnsi" w:eastAsia="Times New Roman" w:hAnsiTheme="minorHAnsi" w:cstheme="minorHAnsi"/>
                <w:lang w:val="fr-FR" w:eastAsia="en-GB"/>
              </w:rPr>
              <w:t xml:space="preserve">b) </w:t>
            </w:r>
            <w:r w:rsidR="00D62C56" w:rsidRPr="00D62C56">
              <w:rPr>
                <w:rFonts w:asciiTheme="minorHAnsi" w:eastAsia="Times New Roman" w:hAnsiTheme="minorHAnsi" w:cstheme="minorHAnsi"/>
                <w:lang w:val="fr-FR" w:eastAsia="en-GB"/>
              </w:rPr>
              <w:t>Travailler au niveau de l'équipe avec une vision globale</w:t>
            </w:r>
          </w:p>
          <w:p w14:paraId="28D1BB59" w14:textId="006E941D" w:rsidR="00AC5F1E" w:rsidRPr="00D62C56" w:rsidRDefault="00D62C56" w:rsidP="003A1074">
            <w:pPr>
              <w:rPr>
                <w:lang w:val="fr-FR"/>
              </w:rPr>
            </w:pPr>
            <w:r>
              <w:rPr>
                <w:rFonts w:asciiTheme="minorHAnsi" w:eastAsia="Times New Roman" w:hAnsiTheme="minorHAnsi" w:cstheme="minorHAnsi"/>
                <w:lang w:val="fr-FR" w:eastAsia="en-GB"/>
              </w:rPr>
              <w:t xml:space="preserve">              </w:t>
            </w:r>
            <w:r w:rsidR="00123E18" w:rsidRPr="00D62C56">
              <w:rPr>
                <w:rFonts w:asciiTheme="minorHAnsi" w:eastAsia="Times New Roman" w:hAnsiTheme="minorHAnsi" w:cstheme="minorHAnsi"/>
                <w:lang w:val="fr-FR" w:eastAsia="en-GB"/>
              </w:rPr>
              <w:t xml:space="preserve">c) </w:t>
            </w:r>
            <w:r w:rsidRPr="00D62C56">
              <w:rPr>
                <w:rFonts w:asciiTheme="minorHAnsi" w:eastAsia="Times New Roman" w:hAnsiTheme="minorHAnsi" w:cstheme="minorHAnsi"/>
                <w:lang w:val="fr-FR" w:eastAsia="en-GB"/>
              </w:rPr>
              <w:t>Intégrer une équipe multiculturelle en établissant un cadre de travail préétabli</w:t>
            </w:r>
          </w:p>
        </w:tc>
      </w:tr>
      <w:tr w:rsidR="003B39BD" w14:paraId="26EAFCAC" w14:textId="77777777" w:rsidTr="00E2332F">
        <w:trPr>
          <w:trHeight w:val="454"/>
        </w:trPr>
        <w:tc>
          <w:tcPr>
            <w:tcW w:w="1306" w:type="dxa"/>
            <w:vMerge w:val="restart"/>
            <w:shd w:val="clear" w:color="auto" w:fill="B05894"/>
          </w:tcPr>
          <w:p w14:paraId="631C92F3" w14:textId="738B4EDD" w:rsidR="00AC5F1E" w:rsidRPr="004317EF" w:rsidRDefault="004317EF" w:rsidP="00AC5F1E">
            <w:pPr>
              <w:rPr>
                <w:lang w:val="fr-FR"/>
              </w:rPr>
            </w:pPr>
            <w:r w:rsidRPr="004147D9"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  <w:t>Boîte à outils (directives, bonnes pratiques, checklist, leçons tirées …)</w:t>
            </w:r>
          </w:p>
        </w:tc>
        <w:tc>
          <w:tcPr>
            <w:tcW w:w="1984" w:type="dxa"/>
            <w:shd w:val="clear" w:color="auto" w:fill="F8EBF6"/>
          </w:tcPr>
          <w:p w14:paraId="30DC5E29" w14:textId="71C992FB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</w:t>
            </w:r>
            <w:r w:rsidR="004317EF">
              <w:rPr>
                <w:rFonts w:asciiTheme="minorHAnsi" w:hAnsiTheme="minorHAnsi" w:cstheme="minorHAnsi"/>
                <w:b/>
                <w:bCs/>
                <w:lang w:val="en-GB"/>
              </w:rPr>
              <w:t>om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10957" w:type="dxa"/>
          </w:tcPr>
          <w:p w14:paraId="16F17023" w14:textId="0A0C55B2" w:rsidR="00A005EC" w:rsidRPr="00C032ED" w:rsidRDefault="00C032ED" w:rsidP="00A005EC">
            <w:pPr>
              <w:rPr>
                <w:rFonts w:asciiTheme="minorHAnsi" w:hAnsiTheme="minorHAnsi" w:cstheme="minorHAnsi"/>
                <w:lang w:val="fr-FR"/>
              </w:rPr>
            </w:pPr>
            <w:r w:rsidRPr="00C032ED">
              <w:rPr>
                <w:rFonts w:asciiTheme="minorHAnsi" w:hAnsiTheme="minorHAnsi" w:cstheme="minorHAnsi"/>
                <w:lang w:val="fr-FR"/>
              </w:rPr>
              <w:t>Recueil des bonnes pratiques</w:t>
            </w:r>
            <w:r w:rsidR="00A005EC" w:rsidRPr="00C032ED">
              <w:rPr>
                <w:rFonts w:asciiTheme="minorHAnsi" w:hAnsiTheme="minorHAnsi" w:cstheme="minorHAnsi"/>
                <w:lang w:val="fr-FR"/>
              </w:rPr>
              <w:t xml:space="preserve"> (?)</w:t>
            </w:r>
          </w:p>
          <w:p w14:paraId="5A3E6664" w14:textId="1545C67D" w:rsidR="00AC5F1E" w:rsidRPr="00C032ED" w:rsidRDefault="00AC5F1E" w:rsidP="00AC5F1E">
            <w:pPr>
              <w:rPr>
                <w:lang w:val="fr-FR"/>
              </w:rPr>
            </w:pPr>
          </w:p>
        </w:tc>
      </w:tr>
      <w:tr w:rsidR="003B39BD" w:rsidRPr="000F2526" w14:paraId="751B2166" w14:textId="77777777" w:rsidTr="00E2332F">
        <w:trPr>
          <w:trHeight w:val="454"/>
        </w:trPr>
        <w:tc>
          <w:tcPr>
            <w:tcW w:w="1306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4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10957" w:type="dxa"/>
          </w:tcPr>
          <w:p w14:paraId="1B2C9F68" w14:textId="4C8908CF" w:rsidR="008D4EBE" w:rsidRPr="00C032ED" w:rsidRDefault="00C032ED" w:rsidP="00282E8D">
            <w:pPr>
              <w:rPr>
                <w:rFonts w:asciiTheme="minorHAnsi" w:hAnsiTheme="minorHAnsi" w:cstheme="minorHAnsi"/>
                <w:lang w:val="fr-FR"/>
              </w:rPr>
            </w:pPr>
            <w:r w:rsidRPr="00C032ED">
              <w:rPr>
                <w:rFonts w:asciiTheme="minorHAnsi" w:hAnsiTheme="minorHAnsi" w:cstheme="minorHAnsi"/>
                <w:lang w:val="fr-FR"/>
              </w:rPr>
              <w:t>Recueil des bonnes pratiques avec le</w:t>
            </w:r>
          </w:p>
          <w:p w14:paraId="5A40F711" w14:textId="12E1402F" w:rsidR="00282E8D" w:rsidRPr="00C032ED" w:rsidRDefault="00282E8D" w:rsidP="00282E8D">
            <w:pPr>
              <w:rPr>
                <w:rFonts w:asciiTheme="minorHAnsi" w:hAnsiTheme="minorHAnsi" w:cstheme="minorHAnsi"/>
                <w:lang w:val="fr-FR"/>
              </w:rPr>
            </w:pPr>
            <w:r w:rsidRPr="00C032ED"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C032ED" w:rsidRPr="00C032ED">
              <w:rPr>
                <w:rFonts w:asciiTheme="minorHAnsi" w:hAnsiTheme="minorHAnsi" w:cstheme="minorHAnsi"/>
                <w:lang w:val="fr-FR"/>
              </w:rPr>
              <w:t>Support de tous les partenaires</w:t>
            </w:r>
            <w:r w:rsidRPr="00C032ED">
              <w:rPr>
                <w:rFonts w:asciiTheme="minorHAnsi" w:hAnsiTheme="minorHAnsi" w:cstheme="minorHAnsi"/>
                <w:lang w:val="fr-FR"/>
              </w:rPr>
              <w:t xml:space="preserve"> (?)</w:t>
            </w:r>
          </w:p>
          <w:p w14:paraId="051E43C9" w14:textId="5E5B162C" w:rsidR="00AC5F1E" w:rsidRPr="00C032ED" w:rsidRDefault="00AC5F1E" w:rsidP="00AC5F1E">
            <w:pPr>
              <w:rPr>
                <w:lang w:val="fr-FR"/>
              </w:rPr>
            </w:pPr>
          </w:p>
        </w:tc>
      </w:tr>
      <w:tr w:rsidR="003B39BD" w14:paraId="1BA12CED" w14:textId="77777777" w:rsidTr="00E2332F">
        <w:trPr>
          <w:trHeight w:val="454"/>
        </w:trPr>
        <w:tc>
          <w:tcPr>
            <w:tcW w:w="1306" w:type="dxa"/>
            <w:vMerge/>
            <w:shd w:val="clear" w:color="auto" w:fill="B05894"/>
          </w:tcPr>
          <w:p w14:paraId="2CDD4CC7" w14:textId="77777777" w:rsidR="00AC5F1E" w:rsidRPr="00C032ED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fr-FR"/>
              </w:rPr>
            </w:pPr>
          </w:p>
        </w:tc>
        <w:tc>
          <w:tcPr>
            <w:tcW w:w="1984" w:type="dxa"/>
            <w:shd w:val="clear" w:color="auto" w:fill="F8EBF6"/>
          </w:tcPr>
          <w:p w14:paraId="27A0A232" w14:textId="77777777" w:rsidR="00AC5F1E" w:rsidRDefault="004317E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  <w:r w:rsidRPr="00F14D54">
              <w:rPr>
                <w:rFonts w:asciiTheme="minorHAnsi" w:hAnsiTheme="minorHAnsi" w:cstheme="minorHAnsi"/>
                <w:b/>
                <w:bCs/>
                <w:lang w:val="fr-FR"/>
              </w:rPr>
              <w:t>Lien utile / nom de dossier</w:t>
            </w:r>
          </w:p>
          <w:p w14:paraId="03D6601E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63629C4A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3E1288D7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0C955B67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2BA1F2F8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46209835" w14:textId="77777777" w:rsidR="00E2332F" w:rsidRDefault="00E2332F" w:rsidP="008203F1">
            <w:pPr>
              <w:ind w:right="459"/>
              <w:rPr>
                <w:rFonts w:asciiTheme="minorHAnsi" w:hAnsiTheme="minorHAnsi" w:cstheme="minorHAnsi"/>
                <w:b/>
                <w:bCs/>
                <w:lang w:val="fr-FR"/>
              </w:rPr>
            </w:pPr>
          </w:p>
          <w:p w14:paraId="240E9446" w14:textId="7EF2DD4C" w:rsidR="00E2332F" w:rsidRPr="004317EF" w:rsidRDefault="00E2332F" w:rsidP="008203F1">
            <w:pPr>
              <w:ind w:right="459"/>
              <w:rPr>
                <w:lang w:val="fr-FR"/>
              </w:rPr>
            </w:pPr>
          </w:p>
        </w:tc>
        <w:tc>
          <w:tcPr>
            <w:tcW w:w="10957" w:type="dxa"/>
          </w:tcPr>
          <w:p w14:paraId="40D7388C" w14:textId="6B305184" w:rsidR="00AC5F1E" w:rsidRPr="00C032ED" w:rsidRDefault="00C032ED" w:rsidP="00AC5F1E">
            <w:pPr>
              <w:rPr>
                <w:lang w:val="fr-FR"/>
              </w:rPr>
            </w:pPr>
            <w:r w:rsidRPr="00C032ED">
              <w:rPr>
                <w:lang w:val="fr-FR"/>
              </w:rPr>
              <w:t>A discuter</w:t>
            </w:r>
          </w:p>
        </w:tc>
      </w:tr>
      <w:tr w:rsidR="00AC5F1E" w:rsidRPr="000F2526" w14:paraId="64F0BABE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1FEC0D01" w14:textId="76C30440" w:rsidR="00AC5F1E" w:rsidRPr="004317EF" w:rsidRDefault="004317EF" w:rsidP="00AC5F1E">
            <w:pPr>
              <w:rPr>
                <w:lang w:val="fr-FR"/>
              </w:rPr>
            </w:pPr>
            <w:r w:rsidRPr="00B25C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lastRenderedPageBreak/>
              <w:t xml:space="preserve">Ressources (vidéos, </w:t>
            </w:r>
            <w:r w:rsidRPr="007615A3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liens de référence</w:t>
            </w:r>
            <w:r w:rsidRPr="00B25CD2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) </w:t>
            </w:r>
          </w:p>
        </w:tc>
        <w:tc>
          <w:tcPr>
            <w:tcW w:w="12941" w:type="dxa"/>
            <w:gridSpan w:val="2"/>
          </w:tcPr>
          <w:p w14:paraId="7F7A98D7" w14:textId="0AA3E65D" w:rsidR="00AC5F1E" w:rsidRPr="00216CFA" w:rsidRDefault="003D15AB" w:rsidP="00AC5F1E">
            <w:pPr>
              <w:rPr>
                <w:lang w:val="fr-FR"/>
              </w:rPr>
            </w:pPr>
            <w:hyperlink r:id="rId8" w:history="1">
              <w:r w:rsidR="00EF5CC7" w:rsidRPr="00216CFA">
                <w:rPr>
                  <w:rStyle w:val="Lienhypertexte"/>
                  <w:lang w:val="fr-FR"/>
                </w:rPr>
                <w:t>https://lecolefrancaise.fr/formation-management-interculturel/?esl-k=google-ads|nx|c|m|k|p|t|dc|a15485768620|g15485768620&amp;gclid=Cj0KCQjwteOaBhDuARIsADBqRej4jvhoXWpXzAQFj422sjwM5D2DAO-zaLAx2WXvy4IHxC3MCOWlr3MaAupJEALw_wcB</w:t>
              </w:r>
            </w:hyperlink>
          </w:p>
          <w:p w14:paraId="19A16A7F" w14:textId="77777777" w:rsidR="00EF5CC7" w:rsidRPr="00216CFA" w:rsidRDefault="00EF5CC7" w:rsidP="00AC5F1E">
            <w:pPr>
              <w:rPr>
                <w:lang w:val="fr-FR"/>
              </w:rPr>
            </w:pPr>
          </w:p>
          <w:p w14:paraId="249631AA" w14:textId="77777777" w:rsidR="005F1B96" w:rsidRDefault="003D15AB" w:rsidP="005F1B96">
            <w:hyperlink r:id="rId9" w:history="1">
              <w:r w:rsidR="005F1B96" w:rsidRPr="007A4435">
                <w:rPr>
                  <w:rStyle w:val="Lienhypertexte"/>
                </w:rPr>
                <w:t>https://www.appvizer.fr/magazine/ressources-humaines/girh/management-interculturel</w:t>
              </w:r>
            </w:hyperlink>
          </w:p>
          <w:p w14:paraId="30FBF9C9" w14:textId="77777777" w:rsidR="005F1B96" w:rsidRDefault="003D15AB" w:rsidP="005F1B96">
            <w:pPr>
              <w:rPr>
                <w:rStyle w:val="Lienhypertexte"/>
              </w:rPr>
            </w:pPr>
            <w:hyperlink r:id="rId10" w:history="1">
              <w:r w:rsidR="005F1B96" w:rsidRPr="007A4435">
                <w:rPr>
                  <w:rStyle w:val="Lienhypertexte"/>
                </w:rPr>
                <w:t>https://www.manager-go.com/management/management-interculturel.htm</w:t>
              </w:r>
            </w:hyperlink>
          </w:p>
          <w:p w14:paraId="0AC91E09" w14:textId="77777777" w:rsidR="002166F8" w:rsidRDefault="003D15AB" w:rsidP="002166F8">
            <w:hyperlink r:id="rId11" w:history="1">
              <w:r w:rsidR="002166F8" w:rsidRPr="007A4435">
                <w:rPr>
                  <w:rStyle w:val="Lienhypertexte"/>
                </w:rPr>
                <w:t>https://www.libe.ma/Le-management-interculturel-une-necessite-dans-un-monde-ultra-mondialise_a122997.html</w:t>
              </w:r>
            </w:hyperlink>
          </w:p>
          <w:p w14:paraId="3E0F6004" w14:textId="77777777" w:rsidR="00963570" w:rsidRDefault="00963570" w:rsidP="005F1B96">
            <w:pPr>
              <w:rPr>
                <w:rStyle w:val="Lienhypertexte"/>
              </w:rPr>
            </w:pPr>
          </w:p>
          <w:p w14:paraId="15869E05" w14:textId="77777777" w:rsidR="007E0DC4" w:rsidRDefault="007E0DC4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r w:rsidRPr="002F1CB6"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  <w:t>https://fr.globalvoices.org/2014/03/03/163958/</w:t>
            </w:r>
          </w:p>
          <w:p w14:paraId="6868F4CA" w14:textId="77777777" w:rsidR="007E0DC4" w:rsidRDefault="003D15AB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2" w:history="1">
              <w:r w:rsidR="007E0DC4" w:rsidRPr="007A4435">
                <w:rPr>
                  <w:rStyle w:val="Lienhypertext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https://www.youtube.com/watch?v=Uj56IPJOqWE</w:t>
              </w:r>
            </w:hyperlink>
          </w:p>
          <w:p w14:paraId="1D83D475" w14:textId="77777777" w:rsidR="007E0DC4" w:rsidRDefault="003D15AB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3" w:history="1">
              <w:r w:rsidR="007E0DC4" w:rsidRPr="007A4435">
                <w:rPr>
                  <w:rStyle w:val="Lienhypertexte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https://www.youtube.com/watch?v=iEZ-Ltyf7UU</w:t>
              </w:r>
            </w:hyperlink>
          </w:p>
          <w:p w14:paraId="49604DAF" w14:textId="5289AF8C" w:rsidR="00700CCE" w:rsidRDefault="003D15AB" w:rsidP="006E0424">
            <w:pPr>
              <w:shd w:val="clear" w:color="auto" w:fill="FFFFFF"/>
            </w:pPr>
            <w:hyperlink r:id="rId14" w:history="1">
              <w:r w:rsidR="00700CCE" w:rsidRPr="00E675BF">
                <w:rPr>
                  <w:rStyle w:val="Lienhypertexte"/>
                </w:rPr>
                <w:t>https://olgaciesco.fr/cles-comprendre-analyser-gestes-mains/</w:t>
              </w:r>
            </w:hyperlink>
          </w:p>
          <w:p w14:paraId="557FBA5D" w14:textId="2A5992C5" w:rsidR="006E0424" w:rsidRDefault="003D15AB" w:rsidP="006E042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6E0424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6E0424">
                <w:rPr>
                  <w:rStyle w:val="Lienhypertexte"/>
                  <w:rFonts w:ascii="Arial" w:hAnsi="Arial" w:cs="Arial"/>
                  <w:color w:val="1155CC"/>
                </w:rPr>
                <w:t>https://www.pagepersonnel.fr/advice/entreprises/d%C3%A9veloppement-et-retention-de-vos-salari%C3%A9s/nos-10-conseils-pour-motiver-votre</w:t>
              </w:r>
            </w:hyperlink>
          </w:p>
          <w:p w14:paraId="201D5E19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1AFB688" w14:textId="77777777" w:rsidR="006E0424" w:rsidRDefault="003D15AB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6E0424">
                <w:rPr>
                  <w:rStyle w:val="Lienhypertexte"/>
                  <w:rFonts w:ascii="Arial" w:hAnsi="Arial" w:cs="Arial"/>
                  <w:color w:val="1155CC"/>
                </w:rPr>
                <w:t>https://www.timetopitch.com/post/les-cles-pour-motiver-et-federer-son-equipe</w:t>
              </w:r>
            </w:hyperlink>
          </w:p>
          <w:p w14:paraId="6CFA43E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80B5C6A" w14:textId="77777777" w:rsidR="006E0424" w:rsidRDefault="003D15AB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7" w:tgtFrame="_blank" w:history="1">
              <w:r w:rsidR="006E0424">
                <w:rPr>
                  <w:rStyle w:val="Lienhypertexte"/>
                  <w:rFonts w:ascii="Arial" w:hAnsi="Arial" w:cs="Arial"/>
                  <w:color w:val="1155CC"/>
                </w:rPr>
                <w:t>https://www.dynamique-mag.com/article/7-cles-pour-motiver-et-impliquer-les-equipes.3400</w:t>
              </w:r>
            </w:hyperlink>
          </w:p>
          <w:p w14:paraId="46E53F9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3C4C7E9" w14:textId="77777777" w:rsidR="006E0424" w:rsidRDefault="003D15AB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8" w:tgtFrame="_blank" w:history="1">
              <w:r w:rsidR="006E0424">
                <w:rPr>
                  <w:rStyle w:val="Lienhypertexte"/>
                  <w:rFonts w:ascii="Arial" w:hAnsi="Arial" w:cs="Arial"/>
                  <w:color w:val="1155CC"/>
                </w:rPr>
                <w:t>https://www.coachhub.com/fr/blog/management-de-performance-levier-de-motivation-pour-les-collaborateurs/</w:t>
              </w:r>
            </w:hyperlink>
          </w:p>
          <w:p w14:paraId="7A6CC4E7" w14:textId="3069A552" w:rsidR="00DA69B4" w:rsidRDefault="003D15AB" w:rsidP="00DA69B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9" w:history="1">
              <w:r w:rsidR="00700CCE" w:rsidRPr="00E675BF">
                <w:rPr>
                  <w:rStyle w:val="Lienhypertexte"/>
                  <w:rFonts w:ascii="Arial" w:hAnsi="Arial" w:cs="Arial"/>
                </w:rPr>
                <w:br/>
                <w:t>https://sebastien-baert.com/expertise/consultant-management-interculturel/</w:t>
              </w:r>
            </w:hyperlink>
          </w:p>
          <w:p w14:paraId="39CADA70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62AD2BB" w14:textId="77777777" w:rsidR="00DA69B4" w:rsidRDefault="003D15AB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DA69B4">
                <w:rPr>
                  <w:rStyle w:val="Lienhypertexte"/>
                  <w:rFonts w:ascii="Arial" w:hAnsi="Arial" w:cs="Arial"/>
                  <w:color w:val="1155CC"/>
                </w:rPr>
                <w:t>https://www.welcometothejungle.com/fr/articles/conseils-rituels-equipe-multiculturelle</w:t>
              </w:r>
            </w:hyperlink>
          </w:p>
          <w:p w14:paraId="23E313D2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97C287E" w14:textId="77777777" w:rsidR="00DA69B4" w:rsidRDefault="003D15AB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DA69B4">
                <w:rPr>
                  <w:rStyle w:val="Lienhypertexte"/>
                  <w:rFonts w:ascii="Arial" w:hAnsi="Arial" w:cs="Arial"/>
                  <w:color w:val="1155CC"/>
                </w:rPr>
                <w:t>https://travailetequilibre.com/2015/04/29/management-concilier-exigence-et-bienveillance/</w:t>
              </w:r>
            </w:hyperlink>
          </w:p>
          <w:p w14:paraId="6CE382EF" w14:textId="77777777" w:rsidR="006E0424" w:rsidRDefault="006E0424" w:rsidP="005F1B96">
            <w:pPr>
              <w:rPr>
                <w:rStyle w:val="Lienhypertexte"/>
              </w:rPr>
            </w:pPr>
          </w:p>
          <w:p w14:paraId="2037CC50" w14:textId="77777777" w:rsidR="00A84D95" w:rsidRDefault="003D15AB" w:rsidP="00A84D9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r w:rsidR="00A84D95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A84D95">
                <w:rPr>
                  <w:rStyle w:val="Lienhypertexte"/>
                  <w:rFonts w:ascii="Arial" w:hAnsi="Arial" w:cs="Arial"/>
                  <w:color w:val="1155CC"/>
                </w:rPr>
                <w:t>https://regards-interculturels.fr/2021/09/videoconference-comment-briser-la-glace-a-distance/</w:t>
              </w:r>
            </w:hyperlink>
          </w:p>
          <w:p w14:paraId="17A5D528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FEF2CEE" w14:textId="77777777" w:rsidR="00A84D95" w:rsidRDefault="003D15AB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A84D95">
                <w:rPr>
                  <w:rStyle w:val="Lienhypertexte"/>
                  <w:rFonts w:ascii="Arial" w:hAnsi="Arial" w:cs="Arial"/>
                  <w:color w:val="1155CC"/>
                </w:rPr>
                <w:t>https://www.learnlight.com/fr/articles/comment-reussir-a-manager-une-equipe-multiculturelle/</w:t>
              </w:r>
            </w:hyperlink>
          </w:p>
          <w:p w14:paraId="259B98A7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D3C119D" w14:textId="77777777" w:rsidR="00A84D95" w:rsidRDefault="003D15AB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4" w:tgtFrame="_blank" w:history="1">
              <w:r w:rsidR="00A84D95">
                <w:rPr>
                  <w:rStyle w:val="Lienhypertexte"/>
                  <w:rFonts w:ascii="Arial" w:hAnsi="Arial" w:cs="Arial"/>
                  <w:color w:val="1155CC"/>
                </w:rPr>
                <w:t>https://www.cadremploi.fr/editorial/conseils/conseils-carriere/bonnes-pratiques-manageriales</w:t>
              </w:r>
            </w:hyperlink>
          </w:p>
          <w:p w14:paraId="647C90CB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19CBB701" w14:textId="77777777" w:rsidR="00A84D95" w:rsidRDefault="003D15AB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5" w:tgtFrame="_blank" w:history="1">
              <w:r w:rsidR="00A84D95">
                <w:rPr>
                  <w:rStyle w:val="Lienhypertexte"/>
                  <w:rFonts w:ascii="Arial" w:hAnsi="Arial" w:cs="Arial"/>
                  <w:color w:val="1155CC"/>
                </w:rPr>
                <w:t>https://www.matthieu-tranvan.fr/management/15-bonnes-pratiques-management-moderne.html</w:t>
              </w:r>
            </w:hyperlink>
          </w:p>
          <w:p w14:paraId="750B5D50" w14:textId="77777777" w:rsidR="00DA69B4" w:rsidRDefault="00DA69B4" w:rsidP="005F1B96">
            <w:pPr>
              <w:rPr>
                <w:rStyle w:val="Lienhypertexte"/>
              </w:rPr>
            </w:pPr>
          </w:p>
          <w:p w14:paraId="4A487991" w14:textId="18904E3E" w:rsidR="00963570" w:rsidRDefault="00621FD0" w:rsidP="005F1B96">
            <w:pPr>
              <w:rPr>
                <w:rStyle w:val="Lienhypertexte"/>
              </w:rPr>
            </w:pPr>
            <w:r w:rsidRPr="00621FD0">
              <w:rPr>
                <w:rStyle w:val="Lienhypertexte"/>
              </w:rPr>
              <w:t>https://www.potentiel-humain.eu/management-interculturel-comment-gerer-ses-equipes/</w:t>
            </w:r>
          </w:p>
          <w:p w14:paraId="35FDE671" w14:textId="77777777" w:rsidR="00963570" w:rsidRDefault="00963570" w:rsidP="005F1B96">
            <w:pPr>
              <w:rPr>
                <w:rStyle w:val="Lienhypertexte"/>
              </w:rPr>
            </w:pPr>
          </w:p>
          <w:p w14:paraId="0EBC70E3" w14:textId="77777777" w:rsidR="002A687F" w:rsidRDefault="003D15AB" w:rsidP="002A687F">
            <w:pPr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2A687F">
                <w:rPr>
                  <w:rStyle w:val="Lienhypertexte"/>
                  <w:color w:val="1155CC"/>
                </w:rPr>
                <w:t>https://job-alliance.com/10-trucs-pour-favoriser-lintegration-dun-travailleur-etranger/</w:t>
              </w:r>
            </w:hyperlink>
          </w:p>
          <w:p w14:paraId="6E436B63" w14:textId="77777777" w:rsidR="002A687F" w:rsidRDefault="002A687F" w:rsidP="002A687F"/>
          <w:p w14:paraId="2B7B9446" w14:textId="77777777" w:rsidR="002A687F" w:rsidRDefault="003D15AB" w:rsidP="002A687F">
            <w:hyperlink r:id="rId27" w:tgtFrame="_blank" w:history="1">
              <w:r w:rsidR="002A687F">
                <w:rPr>
                  <w:rStyle w:val="Lienhypertexte"/>
                  <w:color w:val="1155CC"/>
                </w:rPr>
                <w:t>https://www.bdc.ca/fr/articles-outils/employes/recruter/integration-nouvel-employe-les-etapes-incontournables</w:t>
              </w:r>
            </w:hyperlink>
          </w:p>
          <w:p w14:paraId="3A3F13B6" w14:textId="77777777" w:rsidR="00963570" w:rsidRDefault="00963570" w:rsidP="005F1B96">
            <w:pPr>
              <w:rPr>
                <w:rStyle w:val="Lienhypertexte"/>
              </w:rPr>
            </w:pPr>
          </w:p>
          <w:p w14:paraId="70B2FDB9" w14:textId="5CAD0CFA" w:rsidR="002A687F" w:rsidRDefault="003D15AB" w:rsidP="005F1B96">
            <w:pPr>
              <w:rPr>
                <w:rStyle w:val="Lienhypertexte"/>
              </w:rPr>
            </w:pPr>
            <w:hyperlink r:id="rId28" w:history="1">
              <w:r w:rsidR="0088529C" w:rsidRPr="00F319D2">
                <w:rPr>
                  <w:rStyle w:val="Lienhypertexte"/>
                </w:rPr>
                <w:t>https://www.connexion-emploi.com/fr/a/les-competences-interculturelles-un-avantage-aupres-des-recruteurs-allemands</w:t>
              </w:r>
            </w:hyperlink>
          </w:p>
          <w:p w14:paraId="0E9E0C42" w14:textId="77777777" w:rsidR="00EF5CC7" w:rsidRDefault="00EF5CC7" w:rsidP="00700CCE"/>
          <w:p w14:paraId="69C779C7" w14:textId="77777777" w:rsidR="00E2332F" w:rsidRDefault="00E2332F" w:rsidP="00700CCE"/>
          <w:p w14:paraId="2A7AA966" w14:textId="77777777" w:rsidR="00E2332F" w:rsidRDefault="00E2332F" w:rsidP="00700CCE"/>
          <w:p w14:paraId="3DBBB3E2" w14:textId="4C21099D" w:rsidR="00E2332F" w:rsidRPr="00D560FA" w:rsidRDefault="00E2332F" w:rsidP="00700CCE"/>
        </w:tc>
      </w:tr>
      <w:tr w:rsidR="00AC5F1E" w14:paraId="57FEB2F4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0238FC78" w14:textId="126E190C" w:rsidR="00AC5F1E" w:rsidRPr="00AC5F1E" w:rsidRDefault="00C032ED" w:rsidP="00AC5F1E">
            <w:pPr>
              <w:rPr>
                <w:lang w:val="en-US"/>
              </w:rPr>
            </w:pPr>
            <w:r w:rsidRPr="00C008C8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lastRenderedPageBreak/>
              <w:t>Documents connexes</w:t>
            </w:r>
          </w:p>
        </w:tc>
        <w:tc>
          <w:tcPr>
            <w:tcW w:w="12941" w:type="dxa"/>
            <w:gridSpan w:val="2"/>
          </w:tcPr>
          <w:p w14:paraId="5F3A3B38" w14:textId="71F6F464" w:rsidR="00AC5F1E" w:rsidRPr="00C032ED" w:rsidRDefault="00C032ED" w:rsidP="00AC5F1E">
            <w:pPr>
              <w:rPr>
                <w:lang w:val="fr-FR"/>
              </w:rPr>
            </w:pPr>
            <w:r w:rsidRPr="00C032ED">
              <w:rPr>
                <w:lang w:val="fr-FR"/>
              </w:rPr>
              <w:t>A prévoir</w:t>
            </w:r>
          </w:p>
        </w:tc>
      </w:tr>
      <w:tr w:rsidR="00AC5F1E" w14:paraId="33957191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612422CA" w14:textId="110B0A14" w:rsidR="00AC5F1E" w:rsidRPr="00C032ED" w:rsidRDefault="00AC5F1E" w:rsidP="00AC5F1E">
            <w:pPr>
              <w:rPr>
                <w:lang w:val="fr-FR"/>
              </w:rPr>
            </w:pPr>
            <w:r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PPT</w:t>
            </w:r>
            <w:r w:rsidR="00C032ED"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 xml:space="preserve"> associé</w:t>
            </w:r>
          </w:p>
        </w:tc>
        <w:tc>
          <w:tcPr>
            <w:tcW w:w="12941" w:type="dxa"/>
            <w:gridSpan w:val="2"/>
          </w:tcPr>
          <w:p w14:paraId="4E5F470F" w14:textId="6E461589" w:rsidR="00AC5F1E" w:rsidRPr="00C032ED" w:rsidRDefault="00C032ED" w:rsidP="00AC5F1E">
            <w:pPr>
              <w:rPr>
                <w:lang w:val="fr-FR"/>
              </w:rPr>
            </w:pPr>
            <w:r w:rsidRPr="00C032ED">
              <w:rPr>
                <w:lang w:val="fr-FR"/>
              </w:rPr>
              <w:t>M</w:t>
            </w:r>
            <w:r w:rsidR="002E0E4D" w:rsidRPr="00C032ED">
              <w:rPr>
                <w:lang w:val="fr-FR"/>
              </w:rPr>
              <w:t>anagement</w:t>
            </w:r>
            <w:r w:rsidRPr="00C032ED">
              <w:rPr>
                <w:lang w:val="fr-FR"/>
              </w:rPr>
              <w:t xml:space="preserve"> interculturel</w:t>
            </w:r>
          </w:p>
          <w:p w14:paraId="42578BA8" w14:textId="05929944" w:rsidR="00700CCE" w:rsidRPr="00AC5F1E" w:rsidRDefault="00700CCE" w:rsidP="00AC5F1E">
            <w:pPr>
              <w:rPr>
                <w:lang w:val="en-US"/>
              </w:rPr>
            </w:pPr>
          </w:p>
        </w:tc>
      </w:tr>
      <w:tr w:rsidR="00AC5F1E" w:rsidRPr="000F2526" w14:paraId="75B32A01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073290BC" w14:textId="1C041885" w:rsidR="00AC5F1E" w:rsidRPr="00C032ED" w:rsidRDefault="00AC5F1E" w:rsidP="00AC5F1E">
            <w:pPr>
              <w:rPr>
                <w:lang w:val="fr-FR"/>
              </w:rPr>
            </w:pPr>
            <w:r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Bibliograph</w:t>
            </w:r>
            <w:r w:rsidR="00C032ED"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ie</w:t>
            </w:r>
          </w:p>
        </w:tc>
        <w:tc>
          <w:tcPr>
            <w:tcW w:w="12941" w:type="dxa"/>
            <w:gridSpan w:val="2"/>
          </w:tcPr>
          <w:p w14:paraId="6CE72FC8" w14:textId="77777777" w:rsidR="002E0E4D" w:rsidRDefault="003D15AB" w:rsidP="002E0E4D">
            <w:hyperlink r:id="rId29" w:history="1">
              <w:r w:rsidR="002E0E4D" w:rsidRPr="007A4435">
                <w:rPr>
                  <w:rStyle w:val="Lienhypertexte"/>
                </w:rPr>
                <w:t>https://www.cairn.info/revue-le-journal-des-psychologues-2007-2-page-70.htm</w:t>
              </w:r>
            </w:hyperlink>
          </w:p>
          <w:p w14:paraId="06C579E7" w14:textId="77777777" w:rsidR="00AC5F1E" w:rsidRPr="00C032ED" w:rsidRDefault="00AC5F1E" w:rsidP="00AC5F1E">
            <w:pPr>
              <w:rPr>
                <w:lang w:val="fr-FR"/>
              </w:rPr>
            </w:pPr>
          </w:p>
          <w:p w14:paraId="377369EC" w14:textId="5FB9E71D" w:rsidR="00AC5F1E" w:rsidRPr="00C032ED" w:rsidRDefault="0088529C" w:rsidP="00AC5F1E">
            <w:pPr>
              <w:rPr>
                <w:lang w:val="fr-FR"/>
              </w:rPr>
            </w:pPr>
            <w:r w:rsidRPr="00C032ED">
              <w:rPr>
                <w:lang w:val="fr-FR"/>
              </w:rPr>
              <w:t>https://www.cairn.info/revue-humanisme-et-entreprise-2009-2-page-77.htm</w:t>
            </w:r>
          </w:p>
          <w:p w14:paraId="3A40B613" w14:textId="77777777" w:rsidR="00AC5F1E" w:rsidRPr="00C032ED" w:rsidRDefault="00AC5F1E" w:rsidP="00AC5F1E">
            <w:pPr>
              <w:rPr>
                <w:lang w:val="fr-FR"/>
              </w:rPr>
            </w:pPr>
          </w:p>
          <w:p w14:paraId="39E73398" w14:textId="32C39E84" w:rsidR="00AC5F1E" w:rsidRPr="00C032ED" w:rsidRDefault="00AC5F1E" w:rsidP="00AC5F1E">
            <w:pPr>
              <w:rPr>
                <w:lang w:val="fr-FR"/>
              </w:rPr>
            </w:pPr>
          </w:p>
        </w:tc>
      </w:tr>
      <w:tr w:rsidR="00AC5F1E" w14:paraId="2815E13E" w14:textId="77777777" w:rsidTr="00E2332F">
        <w:trPr>
          <w:trHeight w:val="454"/>
        </w:trPr>
        <w:tc>
          <w:tcPr>
            <w:tcW w:w="1306" w:type="dxa"/>
            <w:shd w:val="clear" w:color="auto" w:fill="B05894"/>
          </w:tcPr>
          <w:p w14:paraId="755F55C1" w14:textId="0F154341" w:rsidR="00AC5F1E" w:rsidRPr="00C032ED" w:rsidRDefault="00AC5F1E" w:rsidP="00AC5F1E">
            <w:pPr>
              <w:rPr>
                <w:lang w:val="fr-FR"/>
              </w:rPr>
            </w:pPr>
            <w:r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Pr</w:t>
            </w:r>
            <w:r w:rsidR="00C032ED" w:rsidRPr="00C032E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fr-FR" w:eastAsia="en-GB"/>
              </w:rPr>
              <w:t>ésenté par</w:t>
            </w:r>
          </w:p>
        </w:tc>
        <w:tc>
          <w:tcPr>
            <w:tcW w:w="12941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0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3A01" w14:textId="77777777" w:rsidR="00F268DB" w:rsidRDefault="00F268DB" w:rsidP="003A1074">
      <w:r>
        <w:separator/>
      </w:r>
    </w:p>
  </w:endnote>
  <w:endnote w:type="continuationSeparator" w:id="0">
    <w:p w14:paraId="16D11901" w14:textId="77777777" w:rsidR="00F268DB" w:rsidRDefault="00F268DB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07153" w14:textId="77777777" w:rsidR="00F268DB" w:rsidRDefault="00F268DB" w:rsidP="003A1074">
      <w:r>
        <w:separator/>
      </w:r>
    </w:p>
  </w:footnote>
  <w:footnote w:type="continuationSeparator" w:id="0">
    <w:p w14:paraId="3827D799" w14:textId="77777777" w:rsidR="00F268DB" w:rsidRDefault="00F268DB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Corpsdetexte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Corpsdetexte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6A551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Corpsdetex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Corpsdetex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Corpsdetex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808618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33993"/>
    <w:rsid w:val="00073E8D"/>
    <w:rsid w:val="00080FF9"/>
    <w:rsid w:val="000A66F4"/>
    <w:rsid w:val="000F2526"/>
    <w:rsid w:val="00101DA2"/>
    <w:rsid w:val="00105F30"/>
    <w:rsid w:val="00123E18"/>
    <w:rsid w:val="00135359"/>
    <w:rsid w:val="00140B56"/>
    <w:rsid w:val="00142257"/>
    <w:rsid w:val="00151ADD"/>
    <w:rsid w:val="001732BD"/>
    <w:rsid w:val="001750DA"/>
    <w:rsid w:val="001854E2"/>
    <w:rsid w:val="001A2125"/>
    <w:rsid w:val="001A2C9E"/>
    <w:rsid w:val="001D157D"/>
    <w:rsid w:val="001D2FB7"/>
    <w:rsid w:val="001F38B9"/>
    <w:rsid w:val="002142DB"/>
    <w:rsid w:val="00216199"/>
    <w:rsid w:val="002166F8"/>
    <w:rsid w:val="00216CFA"/>
    <w:rsid w:val="002364F7"/>
    <w:rsid w:val="00242E33"/>
    <w:rsid w:val="00263C1F"/>
    <w:rsid w:val="00282E8D"/>
    <w:rsid w:val="002849B6"/>
    <w:rsid w:val="00284A7E"/>
    <w:rsid w:val="00295E90"/>
    <w:rsid w:val="002A647E"/>
    <w:rsid w:val="002A687F"/>
    <w:rsid w:val="002C11B8"/>
    <w:rsid w:val="002D26FB"/>
    <w:rsid w:val="002E0E4D"/>
    <w:rsid w:val="00332954"/>
    <w:rsid w:val="003406D2"/>
    <w:rsid w:val="003503FC"/>
    <w:rsid w:val="003507D4"/>
    <w:rsid w:val="00390F43"/>
    <w:rsid w:val="003A1074"/>
    <w:rsid w:val="003B39BD"/>
    <w:rsid w:val="003C6075"/>
    <w:rsid w:val="003D15AB"/>
    <w:rsid w:val="003F2FE9"/>
    <w:rsid w:val="00415B6C"/>
    <w:rsid w:val="004317EF"/>
    <w:rsid w:val="00432C24"/>
    <w:rsid w:val="00445D94"/>
    <w:rsid w:val="00450812"/>
    <w:rsid w:val="0045367A"/>
    <w:rsid w:val="00477D25"/>
    <w:rsid w:val="00482426"/>
    <w:rsid w:val="004A4328"/>
    <w:rsid w:val="004A48E7"/>
    <w:rsid w:val="004B2E89"/>
    <w:rsid w:val="004C4B70"/>
    <w:rsid w:val="004E3669"/>
    <w:rsid w:val="004E6C40"/>
    <w:rsid w:val="00513F52"/>
    <w:rsid w:val="005179B8"/>
    <w:rsid w:val="00566E02"/>
    <w:rsid w:val="005C189C"/>
    <w:rsid w:val="005D38D6"/>
    <w:rsid w:val="005D7A4A"/>
    <w:rsid w:val="005F1B96"/>
    <w:rsid w:val="006069CC"/>
    <w:rsid w:val="00607A4D"/>
    <w:rsid w:val="0061054C"/>
    <w:rsid w:val="00621FD0"/>
    <w:rsid w:val="00640FBA"/>
    <w:rsid w:val="006526D1"/>
    <w:rsid w:val="00681883"/>
    <w:rsid w:val="006872A7"/>
    <w:rsid w:val="006A0450"/>
    <w:rsid w:val="006A0EC7"/>
    <w:rsid w:val="006A42C1"/>
    <w:rsid w:val="006B60B4"/>
    <w:rsid w:val="006D0C9F"/>
    <w:rsid w:val="006E0424"/>
    <w:rsid w:val="006F23BE"/>
    <w:rsid w:val="00700CCE"/>
    <w:rsid w:val="00723278"/>
    <w:rsid w:val="00736A73"/>
    <w:rsid w:val="007475F4"/>
    <w:rsid w:val="00766E83"/>
    <w:rsid w:val="0077039F"/>
    <w:rsid w:val="007760B6"/>
    <w:rsid w:val="0077732F"/>
    <w:rsid w:val="007D47C2"/>
    <w:rsid w:val="007D4CF2"/>
    <w:rsid w:val="007D7C15"/>
    <w:rsid w:val="007E0DC4"/>
    <w:rsid w:val="007E6EDB"/>
    <w:rsid w:val="007F6AC8"/>
    <w:rsid w:val="007F7A43"/>
    <w:rsid w:val="00800F0E"/>
    <w:rsid w:val="008203F1"/>
    <w:rsid w:val="00824B49"/>
    <w:rsid w:val="008469E0"/>
    <w:rsid w:val="0085418B"/>
    <w:rsid w:val="00884535"/>
    <w:rsid w:val="0088529C"/>
    <w:rsid w:val="008A5008"/>
    <w:rsid w:val="008B390A"/>
    <w:rsid w:val="008B4363"/>
    <w:rsid w:val="008D4EBE"/>
    <w:rsid w:val="008D6632"/>
    <w:rsid w:val="008E0B12"/>
    <w:rsid w:val="008F7684"/>
    <w:rsid w:val="00914DF1"/>
    <w:rsid w:val="00963570"/>
    <w:rsid w:val="0097169B"/>
    <w:rsid w:val="0099161E"/>
    <w:rsid w:val="009A20A7"/>
    <w:rsid w:val="009C78CC"/>
    <w:rsid w:val="009F67ED"/>
    <w:rsid w:val="009F7C74"/>
    <w:rsid w:val="00A005EC"/>
    <w:rsid w:val="00A06B33"/>
    <w:rsid w:val="00A654BE"/>
    <w:rsid w:val="00A84D95"/>
    <w:rsid w:val="00A95103"/>
    <w:rsid w:val="00AC5F1E"/>
    <w:rsid w:val="00AD33CA"/>
    <w:rsid w:val="00B00CD0"/>
    <w:rsid w:val="00B214C2"/>
    <w:rsid w:val="00B503D7"/>
    <w:rsid w:val="00B73090"/>
    <w:rsid w:val="00B747E0"/>
    <w:rsid w:val="00BA683C"/>
    <w:rsid w:val="00BB43B6"/>
    <w:rsid w:val="00BB748D"/>
    <w:rsid w:val="00BC3B38"/>
    <w:rsid w:val="00BD5819"/>
    <w:rsid w:val="00BE0DC4"/>
    <w:rsid w:val="00C010A2"/>
    <w:rsid w:val="00C032ED"/>
    <w:rsid w:val="00C06C08"/>
    <w:rsid w:val="00C43496"/>
    <w:rsid w:val="00C54BA3"/>
    <w:rsid w:val="00CA683D"/>
    <w:rsid w:val="00CB2859"/>
    <w:rsid w:val="00CC36DE"/>
    <w:rsid w:val="00CE095D"/>
    <w:rsid w:val="00D021E9"/>
    <w:rsid w:val="00D03252"/>
    <w:rsid w:val="00D54E95"/>
    <w:rsid w:val="00D55DE4"/>
    <w:rsid w:val="00D560FA"/>
    <w:rsid w:val="00D60693"/>
    <w:rsid w:val="00D62C56"/>
    <w:rsid w:val="00D85277"/>
    <w:rsid w:val="00DA4D17"/>
    <w:rsid w:val="00DA69B4"/>
    <w:rsid w:val="00DC27A2"/>
    <w:rsid w:val="00DD6F05"/>
    <w:rsid w:val="00DE4C62"/>
    <w:rsid w:val="00DE6AD4"/>
    <w:rsid w:val="00DE7E21"/>
    <w:rsid w:val="00E07849"/>
    <w:rsid w:val="00E16742"/>
    <w:rsid w:val="00E2332F"/>
    <w:rsid w:val="00E261D9"/>
    <w:rsid w:val="00E30F68"/>
    <w:rsid w:val="00E33313"/>
    <w:rsid w:val="00E545A1"/>
    <w:rsid w:val="00E61AA3"/>
    <w:rsid w:val="00EB0D8C"/>
    <w:rsid w:val="00EB4075"/>
    <w:rsid w:val="00EB5460"/>
    <w:rsid w:val="00EC4528"/>
    <w:rsid w:val="00EF5CC7"/>
    <w:rsid w:val="00F268DB"/>
    <w:rsid w:val="00F302C1"/>
    <w:rsid w:val="00F63078"/>
    <w:rsid w:val="00F6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3"/>
      <w:szCs w:val="13"/>
    </w:rPr>
  </w:style>
  <w:style w:type="paragraph" w:styleId="Paragraphedeliste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depage">
    <w:name w:val="footer"/>
    <w:basedOn w:val="Normal"/>
    <w:link w:val="Pieddepage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Grilledutableau">
    <w:name w:val="Table Grid"/>
    <w:basedOn w:val="Tableau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Policepardfaut"/>
    <w:rsid w:val="00914DF1"/>
  </w:style>
  <w:style w:type="paragraph" w:styleId="NormalWeb">
    <w:name w:val="Normal (Web)"/>
    <w:basedOn w:val="Normal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EF5CC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lefrancaise.fr/formation-management-interculturel/?esl-k=google-ads|nx|c|m|k|p|t|dc|a15485768620|g15485768620&amp;gclid=Cj0KCQjwteOaBhDuARIsADBqRej4jvhoXWpXzAQFj422sjwM5D2DAO-zaLAx2WXvy4IHxC3MCOWlr3MaAupJEALw_wcB" TargetMode="External"/><Relationship Id="rId13" Type="http://schemas.openxmlformats.org/officeDocument/2006/relationships/hyperlink" Target="https://www.youtube.com/watch?v=iEZ-Ltyf7UU" TargetMode="External"/><Relationship Id="rId18" Type="http://schemas.openxmlformats.org/officeDocument/2006/relationships/hyperlink" Target="https://www.coachhub.com/fr/blog/management-de-performance-levier-de-motivation-pour-les-collaborateurs/" TargetMode="External"/><Relationship Id="rId26" Type="http://schemas.openxmlformats.org/officeDocument/2006/relationships/hyperlink" Target="https://job-alliance.com/10-trucs-pour-favoriser-lintegration-dun-travailleur-etrang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ailetequilibre.com/2015/04/29/management-concilier-exigence-et-bienveilla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56IPJOqWE" TargetMode="External"/><Relationship Id="rId17" Type="http://schemas.openxmlformats.org/officeDocument/2006/relationships/hyperlink" Target="https://www.dynamique-mag.com/article/7-cles-pour-motiver-et-impliquer-les-equipes.3400" TargetMode="External"/><Relationship Id="rId25" Type="http://schemas.openxmlformats.org/officeDocument/2006/relationships/hyperlink" Target="https://www.matthieu-tranvan.fr/management/15-bonnes-pratiques-management-moder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topitch.com/post/les-cles-pour-motiver-et-federer-son-equipe" TargetMode="External"/><Relationship Id="rId20" Type="http://schemas.openxmlformats.org/officeDocument/2006/relationships/hyperlink" Target="https://www.welcometothejungle.com/fr/articles/conseils-rituels-equipe-multiculturelle" TargetMode="External"/><Relationship Id="rId29" Type="http://schemas.openxmlformats.org/officeDocument/2006/relationships/hyperlink" Target="https://www.cairn.info/revue-le-journal-des-psychologues-2007-2-page-7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.ma/Le-management-interculturel-une-necessite-dans-un-monde-ultra-mondialise_a122997.html" TargetMode="External"/><Relationship Id="rId24" Type="http://schemas.openxmlformats.org/officeDocument/2006/relationships/hyperlink" Target="https://www.cadremploi.fr/editorial/conseils/conseils-carriere/bonnes-pratiques-manager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personnel.fr/advice/entreprises/d%C3%A9veloppement-et-retention-de-vos-salari%C3%A9s/nos-10-conseils-pour-motiver-votre" TargetMode="External"/><Relationship Id="rId23" Type="http://schemas.openxmlformats.org/officeDocument/2006/relationships/hyperlink" Target="https://www.learnlight.com/fr/articles/comment-reussir-a-manager-une-equipe-multiculturelle/" TargetMode="External"/><Relationship Id="rId28" Type="http://schemas.openxmlformats.org/officeDocument/2006/relationships/hyperlink" Target="https://www.connexion-emploi.com/fr/a/les-competences-interculturelles-un-avantage-aupres-des-recruteurs-allemands" TargetMode="External"/><Relationship Id="rId10" Type="http://schemas.openxmlformats.org/officeDocument/2006/relationships/hyperlink" Target="https://www.manager-go.com/management/management-interculturel.htm" TargetMode="External"/><Relationship Id="rId19" Type="http://schemas.openxmlformats.org/officeDocument/2006/relationships/hyperlink" Target="https://sebastien-baert.com/expertise/consultant-management-interculture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vizer.fr/magazine/ressources-humaines/girh/management-interculturel" TargetMode="External"/><Relationship Id="rId14" Type="http://schemas.openxmlformats.org/officeDocument/2006/relationships/hyperlink" Target="https://olgaciesco.fr/cles-comprendre-analyser-gestes-mains/" TargetMode="External"/><Relationship Id="rId22" Type="http://schemas.openxmlformats.org/officeDocument/2006/relationships/hyperlink" Target="https://regards-interculturels.fr/2021/09/videoconference-comment-briser-la-glace-a-distance/" TargetMode="External"/><Relationship Id="rId27" Type="http://schemas.openxmlformats.org/officeDocument/2006/relationships/hyperlink" Target="https://www.bdc.ca/fr/articles-outils/employes/recruter/integration-nouvel-employe-les-etapes-incontournab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700-C2C4-4796-B5D7-E09F1943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1594</Words>
  <Characters>8768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denis-antoine Herault</cp:lastModifiedBy>
  <cp:revision>28</cp:revision>
  <dcterms:created xsi:type="dcterms:W3CDTF">2023-01-14T20:10:00Z</dcterms:created>
  <dcterms:modified xsi:type="dcterms:W3CDTF">2023-01-15T18:18:00Z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